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1140"/>
        <w:tblW w:w="11162" w:type="dxa"/>
        <w:tblBorders>
          <w:top w:val="single" w:sz="6" w:space="0" w:color="D1D1D1"/>
          <w:left w:val="single" w:sz="6" w:space="0" w:color="D1D1D1"/>
          <w:bottom w:val="single" w:sz="2" w:space="0" w:color="D1D1D1"/>
          <w:right w:val="single" w:sz="2" w:space="0" w:color="D1D1D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6"/>
        <w:gridCol w:w="3722"/>
        <w:gridCol w:w="4744"/>
      </w:tblGrid>
      <w:tr w:rsidR="004B1AA2" w:rsidRPr="004B1AA2" w:rsidTr="004B1AA2">
        <w:trPr>
          <w:gridAfter w:val="1"/>
          <w:wAfter w:w="4744" w:type="dxa"/>
          <w:tblHeader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B1AA2" w:rsidRPr="004B1AA2" w:rsidRDefault="004B1AA2" w:rsidP="004B1AA2">
            <w:pPr>
              <w:spacing w:after="420" w:line="240" w:lineRule="auto"/>
              <w:rPr>
                <w:rFonts w:ascii="Calibri" w:eastAsia="Times New Roman" w:hAnsi="Calibri" w:cs="Calibri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4B1AA2">
              <w:rPr>
                <w:rFonts w:ascii="Calibri" w:eastAsia="Times New Roman" w:hAnsi="Calibri" w:cs="Calibri"/>
                <w:b/>
                <w:bCs/>
                <w:color w:val="1A1A1A"/>
                <w:spacing w:val="8"/>
                <w:sz w:val="24"/>
                <w:szCs w:val="24"/>
                <w:lang w:eastAsia="ru-RU"/>
              </w:rPr>
              <w:br/>
              <w:t>Апелляция о нарушении Порядка проведения ГИА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B1AA2" w:rsidRPr="004B1AA2" w:rsidRDefault="004B1AA2" w:rsidP="004B1AA2">
            <w:pPr>
              <w:spacing w:after="420" w:line="240" w:lineRule="auto"/>
              <w:rPr>
                <w:rFonts w:ascii="Calibri" w:eastAsia="Times New Roman" w:hAnsi="Calibri" w:cs="Calibri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4B1AA2">
              <w:rPr>
                <w:rFonts w:ascii="Calibri" w:eastAsia="Times New Roman" w:hAnsi="Calibri" w:cs="Calibri"/>
                <w:b/>
                <w:bCs/>
                <w:color w:val="1A1A1A"/>
                <w:spacing w:val="8"/>
                <w:sz w:val="24"/>
                <w:szCs w:val="24"/>
                <w:lang w:eastAsia="ru-RU"/>
              </w:rPr>
              <w:t>Апелляция о несогласии с выставленными баллами</w:t>
            </w:r>
          </w:p>
        </w:tc>
      </w:tr>
      <w:tr w:rsidR="004B1AA2" w:rsidRPr="004B1AA2" w:rsidTr="004B1AA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B1AA2" w:rsidRPr="004B1AA2" w:rsidRDefault="004B1AA2" w:rsidP="004B1AA2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4B1AA2">
              <w:rPr>
                <w:rFonts w:ascii="Calibri" w:eastAsia="Times New Roman" w:hAnsi="Calibri" w:cs="Calibri"/>
                <w:b/>
                <w:bCs/>
                <w:color w:val="1A1A1A"/>
                <w:spacing w:val="8"/>
                <w:sz w:val="24"/>
                <w:szCs w:val="24"/>
                <w:lang w:eastAsia="ru-RU"/>
              </w:rPr>
              <w:t>Когда подается?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B1AA2" w:rsidRPr="004B1AA2" w:rsidRDefault="004B1AA2" w:rsidP="004B1AA2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4B1AA2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В день проведения экзамена</w:t>
            </w:r>
          </w:p>
        </w:tc>
        <w:tc>
          <w:tcPr>
            <w:tcW w:w="47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B1AA2" w:rsidRPr="004B1AA2" w:rsidRDefault="004B1AA2" w:rsidP="004B1AA2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4B1AA2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В течение двух рабочих дней, следующих за официальным днем объявления результатов экзамена</w:t>
            </w:r>
          </w:p>
        </w:tc>
      </w:tr>
      <w:tr w:rsidR="004B1AA2" w:rsidRPr="004B1AA2" w:rsidTr="004B1AA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B1AA2" w:rsidRPr="004B1AA2" w:rsidRDefault="004B1AA2" w:rsidP="004B1AA2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4B1AA2">
              <w:rPr>
                <w:rFonts w:ascii="Calibri" w:eastAsia="Times New Roman" w:hAnsi="Calibri" w:cs="Calibri"/>
                <w:b/>
                <w:bCs/>
                <w:color w:val="1A1A1A"/>
                <w:spacing w:val="8"/>
                <w:sz w:val="24"/>
                <w:szCs w:val="24"/>
                <w:lang w:eastAsia="ru-RU"/>
              </w:rPr>
              <w:t>Куда подается?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B1AA2" w:rsidRPr="004B1AA2" w:rsidRDefault="004B1AA2" w:rsidP="004B1AA2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4B1AA2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Члену государственной экзаменационной комиссии,</w:t>
            </w:r>
            <w:r w:rsidRPr="004B1AA2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br/>
            </w:r>
            <w:r w:rsidRPr="004B1AA2">
              <w:rPr>
                <w:rFonts w:ascii="Calibri" w:eastAsia="Times New Roman" w:hAnsi="Calibri" w:cs="Calibri"/>
                <w:b/>
                <w:bCs/>
                <w:color w:val="1A1A1A"/>
                <w:spacing w:val="8"/>
                <w:sz w:val="24"/>
                <w:szCs w:val="24"/>
                <w:lang w:eastAsia="ru-RU"/>
              </w:rPr>
              <w:t>не покидая пункта</w:t>
            </w:r>
            <w:r w:rsidRPr="004B1AA2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 проведения экзамена</w:t>
            </w:r>
          </w:p>
        </w:tc>
        <w:tc>
          <w:tcPr>
            <w:tcW w:w="47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B1AA2" w:rsidRPr="004B1AA2" w:rsidRDefault="004B1AA2" w:rsidP="004B1AA2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4B1AA2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В образовательные организации; в места регистрации на сдачу ЕГЭ</w:t>
            </w:r>
          </w:p>
        </w:tc>
      </w:tr>
      <w:tr w:rsidR="004B1AA2" w:rsidRPr="004B1AA2" w:rsidTr="004B1AA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B1AA2" w:rsidRPr="004B1AA2" w:rsidRDefault="004B1AA2" w:rsidP="004B1AA2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4B1AA2">
              <w:rPr>
                <w:rFonts w:ascii="Calibri" w:eastAsia="Times New Roman" w:hAnsi="Calibri" w:cs="Calibri"/>
                <w:b/>
                <w:bCs/>
                <w:color w:val="1A1A1A"/>
                <w:spacing w:val="8"/>
                <w:sz w:val="24"/>
                <w:szCs w:val="24"/>
                <w:lang w:eastAsia="ru-RU"/>
              </w:rPr>
              <w:t>Сроки рассмотрения апелляции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B1AA2" w:rsidRPr="004B1AA2" w:rsidRDefault="004B1AA2" w:rsidP="004B1AA2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4B1AA2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Рассматривается в течение 2 рабочих дней, следующих за днем ее поступления в конфликтную комиссию</w:t>
            </w:r>
          </w:p>
        </w:tc>
        <w:tc>
          <w:tcPr>
            <w:tcW w:w="47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B1AA2" w:rsidRPr="004B1AA2" w:rsidRDefault="004B1AA2" w:rsidP="004B1AA2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4B1AA2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Рассматривается в течение 4 рабочих дней, следующих за днем ее поступления в конфликтную комиссию</w:t>
            </w:r>
          </w:p>
        </w:tc>
      </w:tr>
      <w:tr w:rsidR="004B1AA2" w:rsidRPr="004B1AA2" w:rsidTr="004B1AA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B1AA2" w:rsidRPr="004B1AA2" w:rsidRDefault="004B1AA2" w:rsidP="004B1AA2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4B1AA2">
              <w:rPr>
                <w:rFonts w:ascii="Calibri" w:eastAsia="Times New Roman" w:hAnsi="Calibri" w:cs="Calibri"/>
                <w:b/>
                <w:bCs/>
                <w:color w:val="1A1A1A"/>
                <w:spacing w:val="8"/>
                <w:sz w:val="24"/>
                <w:szCs w:val="24"/>
                <w:lang w:eastAsia="ru-RU"/>
              </w:rPr>
              <w:t>Возможные решения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B1AA2" w:rsidRPr="004B1AA2" w:rsidRDefault="004B1AA2" w:rsidP="004B1AA2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4B1AA2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— Решение об отклонении апелляции;</w:t>
            </w:r>
            <w:r w:rsidRPr="004B1AA2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br/>
              <w:t>— Решение об удовлетворении апелляции</w:t>
            </w:r>
          </w:p>
        </w:tc>
        <w:tc>
          <w:tcPr>
            <w:tcW w:w="47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B1AA2" w:rsidRPr="004B1AA2" w:rsidRDefault="004B1AA2" w:rsidP="004B1AA2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4B1AA2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— Решение об отклонении апелляции и сохранении выставленных баллов;  </w:t>
            </w:r>
            <w:r w:rsidRPr="004B1AA2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br/>
              <w:t>— Решение об удовлетворении апелляции и изменении баллов</w:t>
            </w:r>
          </w:p>
        </w:tc>
      </w:tr>
      <w:tr w:rsidR="004B1AA2" w:rsidRPr="004B1AA2" w:rsidTr="004B1AA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B1AA2" w:rsidRPr="004B1AA2" w:rsidRDefault="004B1AA2" w:rsidP="004B1AA2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4B1AA2">
              <w:rPr>
                <w:rFonts w:ascii="Calibri" w:eastAsia="Times New Roman" w:hAnsi="Calibri" w:cs="Calibri"/>
                <w:b/>
                <w:bCs/>
                <w:color w:val="1A1A1A"/>
                <w:spacing w:val="8"/>
                <w:sz w:val="24"/>
                <w:szCs w:val="24"/>
                <w:lang w:eastAsia="ru-RU"/>
              </w:rPr>
              <w:t>При удовлетворении апелляции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B1AA2" w:rsidRPr="004B1AA2" w:rsidRDefault="004B1AA2" w:rsidP="004B1AA2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4B1AA2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Результат экзамена аннулируется, участник повторно сдает экзамен</w:t>
            </w:r>
          </w:p>
        </w:tc>
        <w:tc>
          <w:tcPr>
            <w:tcW w:w="47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B1AA2" w:rsidRPr="004B1AA2" w:rsidRDefault="004B1AA2" w:rsidP="004B1AA2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4B1AA2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Количество ранее выставленных баллов может измениться как в сторону увеличения, так и в сторону уменьшения количества баллов</w:t>
            </w:r>
          </w:p>
        </w:tc>
      </w:tr>
      <w:tr w:rsidR="004B1AA2" w:rsidRPr="004B1AA2" w:rsidTr="004B1AA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B1AA2" w:rsidRPr="004B1AA2" w:rsidRDefault="004B1AA2" w:rsidP="004B1AA2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4B1AA2">
              <w:rPr>
                <w:rFonts w:ascii="Calibri" w:eastAsia="Times New Roman" w:hAnsi="Calibri" w:cs="Calibri"/>
                <w:b/>
                <w:bCs/>
                <w:color w:val="1A1A1A"/>
                <w:spacing w:val="8"/>
                <w:sz w:val="24"/>
                <w:szCs w:val="24"/>
                <w:lang w:eastAsia="ru-RU"/>
              </w:rPr>
              <w:t>Обращаем внимание!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B1AA2" w:rsidRPr="004B1AA2" w:rsidRDefault="004B1AA2" w:rsidP="004B1AA2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4B1AA2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B1AA2" w:rsidRPr="004B1AA2" w:rsidRDefault="004B1AA2" w:rsidP="004B1AA2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4B1AA2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 xml:space="preserve">Порядком проведения ГИА не предусмотрена процедура оспаривания решений конфликтной комиссии субъекта Российской Федерации, а также проведение перепроверки экзаменационной работы </w:t>
            </w:r>
            <w:proofErr w:type="spellStart"/>
            <w:r w:rsidRPr="004B1AA2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Рособрнадзором</w:t>
            </w:r>
            <w:proofErr w:type="spellEnd"/>
            <w:r w:rsidRPr="004B1AA2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 xml:space="preserve"> по заявлению гражданина.</w:t>
            </w:r>
          </w:p>
        </w:tc>
      </w:tr>
    </w:tbl>
    <w:p w:rsidR="007D2245" w:rsidRPr="004B1AA2" w:rsidRDefault="004B1AA2" w:rsidP="004B1AA2">
      <w:pPr>
        <w:jc w:val="center"/>
        <w:rPr>
          <w:rFonts w:ascii="Times New Roman" w:hAnsi="Times New Roman" w:cs="Times New Roman"/>
          <w:sz w:val="28"/>
          <w:szCs w:val="28"/>
        </w:rPr>
      </w:pPr>
      <w:r w:rsidRPr="004B1AA2">
        <w:rPr>
          <w:rFonts w:ascii="Times New Roman" w:hAnsi="Times New Roman" w:cs="Times New Roman"/>
          <w:sz w:val="28"/>
          <w:szCs w:val="28"/>
        </w:rPr>
        <w:t>О сроках, местах и порядке подачи и рассмотрени</w:t>
      </w:r>
      <w:bookmarkStart w:id="0" w:name="_GoBack"/>
      <w:bookmarkEnd w:id="0"/>
      <w:r w:rsidRPr="004B1AA2">
        <w:rPr>
          <w:rFonts w:ascii="Times New Roman" w:hAnsi="Times New Roman" w:cs="Times New Roman"/>
          <w:sz w:val="28"/>
          <w:szCs w:val="28"/>
        </w:rPr>
        <w:t>я апелляций</w:t>
      </w:r>
    </w:p>
    <w:sectPr w:rsidR="007D2245" w:rsidRPr="004B1AA2" w:rsidSect="004B1A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F3E"/>
    <w:rsid w:val="004B1AA2"/>
    <w:rsid w:val="008B72B4"/>
    <w:rsid w:val="00CA1F62"/>
    <w:rsid w:val="00E7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B1AA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B1A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7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202</Words>
  <Characters>1157</Characters>
  <Application>Microsoft Office Word</Application>
  <DocSecurity>0</DocSecurity>
  <Lines>9</Lines>
  <Paragraphs>2</Paragraphs>
  <ScaleCrop>false</ScaleCrop>
  <Company>SPecialiST RePack</Company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Е.А. Борисова</dc:creator>
  <cp:keywords/>
  <dc:description/>
  <cp:lastModifiedBy>Е.А. Борисова</cp:lastModifiedBy>
  <cp:revision>3</cp:revision>
  <dcterms:created xsi:type="dcterms:W3CDTF">2022-11-23T08:09:00Z</dcterms:created>
  <dcterms:modified xsi:type="dcterms:W3CDTF">2022-11-23T08:17:00Z</dcterms:modified>
</cp:coreProperties>
</file>